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39" w:rsidRDefault="000B5D39" w:rsidP="000B5D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ФЕДЕРАЛЬНАЯ АНТИМОНОПОЛЬНАЯ СЛУЖБА</w:t>
      </w:r>
    </w:p>
    <w:p w:rsidR="000B5D39" w:rsidRDefault="000B5D39" w:rsidP="000B5D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B5D39" w:rsidRDefault="000B5D39" w:rsidP="000B5D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ПИСЬМО</w:t>
      </w:r>
    </w:p>
    <w:p w:rsidR="000B5D39" w:rsidRDefault="000B5D39" w:rsidP="000B5D3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 октября 2018 г. N СП/79644/18</w:t>
      </w:r>
    </w:p>
    <w:p w:rsidR="000B5D39" w:rsidRDefault="000B5D39" w:rsidP="000B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D39" w:rsidRDefault="000B5D39" w:rsidP="000B5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одним из основополагающих принципов законодательства Российской Федерации о контрактной системе в сфере закупок является открытость и прозрачность информации о контрактной системе в сфере закупок.</w:t>
      </w:r>
    </w:p>
    <w:p w:rsidR="000B5D39" w:rsidRDefault="000B5D39" w:rsidP="000B5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103</w:t>
        </w:r>
      </w:hyperlink>
      <w:r>
        <w:rPr>
          <w:rFonts w:ascii="Arial" w:hAnsi="Arial" w:cs="Arial"/>
          <w:sz w:val="20"/>
          <w:szCs w:val="20"/>
        </w:rPr>
        <w:t xml:space="preserve"> Закона о контрактной системе установлено, что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</w:t>
      </w:r>
    </w:p>
    <w:p w:rsidR="000B5D39" w:rsidRDefault="000B5D39" w:rsidP="000B5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103</w:t>
        </w:r>
      </w:hyperlink>
      <w:r>
        <w:rPr>
          <w:rFonts w:ascii="Arial" w:hAnsi="Arial" w:cs="Arial"/>
          <w:sz w:val="20"/>
          <w:szCs w:val="20"/>
        </w:rPr>
        <w:t xml:space="preserve"> Закона о контрактной системе заказчики в течение пяти рабочих дней с даты заключения, изменения, расторжения контракта, а также при совершении действий, связанных с исполнением контракта, обязаны направить информацию и документы, поименованные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103</w:t>
        </w:r>
      </w:hyperlink>
      <w:r>
        <w:rPr>
          <w:rFonts w:ascii="Arial" w:hAnsi="Arial" w:cs="Arial"/>
          <w:sz w:val="20"/>
          <w:szCs w:val="20"/>
        </w:rPr>
        <w:t xml:space="preserve"> Закона о контрактной системе,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включения в реестр контрактов.</w:t>
      </w:r>
    </w:p>
    <w:p w:rsidR="000B5D39" w:rsidRDefault="000B5D39" w:rsidP="000B5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в силу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части 9 статьи 94</w:t>
        </w:r>
      </w:hyperlink>
      <w:r>
        <w:rPr>
          <w:rFonts w:ascii="Arial" w:hAnsi="Arial" w:cs="Arial"/>
          <w:sz w:val="20"/>
          <w:szCs w:val="20"/>
        </w:rPr>
        <w:t xml:space="preserve"> Закона о контрактной системе результаты исполнения контракта, 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информация о поставленном товаре, выполненной работе или об оказанной услуге (за исключением контракта, заключенного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44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46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52 части 1 статьи 93</w:t>
        </w:r>
      </w:hyperlink>
      <w:r>
        <w:rPr>
          <w:rFonts w:ascii="Arial" w:hAnsi="Arial" w:cs="Arial"/>
          <w:sz w:val="20"/>
          <w:szCs w:val="20"/>
        </w:rPr>
        <w:t xml:space="preserve"> Закона о контрактной системе) и результаты отдельного этапа исполнения контракта отражаются заказчиком в отчете, размещаемом в единой информационной системе.</w:t>
      </w:r>
    </w:p>
    <w:p w:rsidR="000B5D39" w:rsidRDefault="000B5D39" w:rsidP="000B5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за </w:t>
      </w:r>
      <w:proofErr w:type="spellStart"/>
      <w:r>
        <w:rPr>
          <w:rFonts w:ascii="Arial" w:hAnsi="Arial" w:cs="Arial"/>
          <w:sz w:val="20"/>
          <w:szCs w:val="20"/>
        </w:rPr>
        <w:t>неразмещение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несвоевременное размещение в единой информационной системе информации и документов, составленных в ходе определения поставщика (подрядчика, исполнителя),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7.30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7.31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 предусмотрена административная ответственность.</w:t>
      </w:r>
    </w:p>
    <w:p w:rsidR="000B5D39" w:rsidRDefault="000B5D39" w:rsidP="000B5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ФАС России поступило письмо Генеральной прокуратуры Российской Федерации от 22.06.2018 N 73/2-1867-2017, содержащее информацию о результатах проведенных в субъектах Российской Федерации контрольных мероприятий по исполнению требований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статей 94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103</w:t>
        </w:r>
      </w:hyperlink>
      <w:r>
        <w:rPr>
          <w:rFonts w:ascii="Arial" w:hAnsi="Arial" w:cs="Arial"/>
          <w:sz w:val="20"/>
          <w:szCs w:val="20"/>
        </w:rPr>
        <w:t xml:space="preserve"> Закона о контрактной системе.</w:t>
      </w:r>
    </w:p>
    <w:p w:rsidR="000B5D39" w:rsidRDefault="000B5D39" w:rsidP="000B5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указанного письма следует, что по результатам проведенных проверок при исполнении более 1,1 млн. государственных и муниципальных контрактов в действиях заказчиков, уполномоченных органов выявлены нарушения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части 9 статьи 94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103</w:t>
        </w:r>
      </w:hyperlink>
      <w:r>
        <w:rPr>
          <w:rFonts w:ascii="Arial" w:hAnsi="Arial" w:cs="Arial"/>
          <w:sz w:val="20"/>
          <w:szCs w:val="20"/>
        </w:rPr>
        <w:t xml:space="preserve"> Закона о контрактной системе.</w:t>
      </w:r>
    </w:p>
    <w:p w:rsidR="000B5D39" w:rsidRDefault="000B5D39" w:rsidP="000B5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указанные нарушения Закона о контрактной системе также выявляются ФАС России и ее территориальными органами при рассмотрении жалоб, проведении плановых, а также внеплановых проверок, что является основанием возбуждения производства по делам об административных правонарушениях.</w:t>
      </w:r>
    </w:p>
    <w:p w:rsidR="000B5D39" w:rsidRDefault="000B5D39" w:rsidP="000B5D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 изложенное, ФАС России обращает внимание на необходимость размещения при исполнении контрактов, заключенных в порядке, предусмотренном Законом о контрактной системе, информации и документов, указанных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части 9 статьи 94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103</w:t>
        </w:r>
      </w:hyperlink>
      <w:r>
        <w:rPr>
          <w:rFonts w:ascii="Arial" w:hAnsi="Arial" w:cs="Arial"/>
          <w:sz w:val="20"/>
          <w:szCs w:val="20"/>
        </w:rPr>
        <w:t xml:space="preserve"> Закона о контрактной системе, в единой информационной системе.</w:t>
      </w:r>
    </w:p>
    <w:p w:rsidR="000B5D39" w:rsidRDefault="000B5D39" w:rsidP="000B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D39" w:rsidRDefault="000B5D39" w:rsidP="000B5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С.А.ПУЗЫРЕВСКИЙ</w:t>
      </w:r>
    </w:p>
    <w:p w:rsidR="000B5D39" w:rsidRDefault="000B5D39" w:rsidP="000B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D39" w:rsidRDefault="000B5D39" w:rsidP="000B5D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1AD9" w:rsidRDefault="00141AD9">
      <w:bookmarkStart w:id="0" w:name="_GoBack"/>
      <w:bookmarkEnd w:id="0"/>
    </w:p>
    <w:sectPr w:rsidR="00141AD9" w:rsidSect="007F7F2D">
      <w:pgSz w:w="11906" w:h="16838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9"/>
    <w:rsid w:val="000B5D39"/>
    <w:rsid w:val="001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9340-7359-447C-BFA1-B795968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842902E271E1812BC7B10FF3AAD607F2548B95642A025A175BA9E60E89791705D87E4B02C95H8g1L" TargetMode="External"/><Relationship Id="rId13" Type="http://schemas.openxmlformats.org/officeDocument/2006/relationships/hyperlink" Target="consultantplus://offline/ref=88844B20EF7016E3DD4D55FD11763DB0D842902E271E1812BC7B10FF3AAD607F2548B95643A82AFE70AF8F38E793896F5C99F8B22DH9gCL" TargetMode="External"/><Relationship Id="rId18" Type="http://schemas.openxmlformats.org/officeDocument/2006/relationships/hyperlink" Target="consultantplus://offline/ref=88844B20EF7016E3DD4D55FD11763DB0D842902E271E1812BC7B10FF3AAD607F2548B95642A123A321E08E64A1C09A6C5A99FBB232968984H5g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844B20EF7016E3DD4D55FD11763DB0D842902E271E1812BC7B10FF3AAD607F2548B95642A128A175BA9E60E89791705D87E4B02C95H8g1L" TargetMode="External"/><Relationship Id="rId7" Type="http://schemas.openxmlformats.org/officeDocument/2006/relationships/hyperlink" Target="consultantplus://offline/ref=88844B20EF7016E3DD4D55FD11763DB0D842902E271E1812BC7B10FF3AAD607F2548B95642A125AD27E08E64A1C09A6C5A99FBB232968984H5g1L" TargetMode="External"/><Relationship Id="rId12" Type="http://schemas.openxmlformats.org/officeDocument/2006/relationships/hyperlink" Target="consultantplus://offline/ref=88844B20EF7016E3DD4D55FD11763DB0D842902E271E1812BC7B10FF3AAD607F2548B95642A827A175BA9E60E89791705D87E4B02C95H8g1L" TargetMode="External"/><Relationship Id="rId17" Type="http://schemas.openxmlformats.org/officeDocument/2006/relationships/hyperlink" Target="consultantplus://offline/ref=88844B20EF7016E3DD4D55FD11763DB0D8429C2725171812BC7B10FF3AAD607F2548B95242A129A175BA9E60E89791705D87E4B02C95H8g1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844B20EF7016E3DD4D55FD11763DB0D8429C2725171812BC7B10FF3AAD607F2548B9534BA826A175BA9E60E89791705D87E4B02C95H8g1L" TargetMode="External"/><Relationship Id="rId20" Type="http://schemas.openxmlformats.org/officeDocument/2006/relationships/hyperlink" Target="consultantplus://offline/ref=88844B20EF7016E3DD4D55FD11763DB0D842902E271E1812BC7B10FF3AAD607F2548B95642A025A175BA9E60E89791705D87E4B02C95H8g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44B20EF7016E3DD4D55FD11763DB0D842902E271E1812BC7B10FF3AAD607F2548B95642A128A175BA9E60E89791705D87E4B02C95H8g1L" TargetMode="External"/><Relationship Id="rId11" Type="http://schemas.openxmlformats.org/officeDocument/2006/relationships/hyperlink" Target="consultantplus://offline/ref=88844B20EF7016E3DD4D55FD11763DB0D842902E271E1812BC7B10FF3AAD607F2548B9554AAB75FB65BED737E38B966E4285FAB3H2g4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842902E271E1812BC7B10FF3AAD607F2548B95642A221A828E08E64A1C09A6C5A99FBB232968984H5g1L" TargetMode="External"/><Relationship Id="rId15" Type="http://schemas.openxmlformats.org/officeDocument/2006/relationships/hyperlink" Target="consultantplus://offline/ref=88844B20EF7016E3DD4D55FD11763DB0D842902E271E1812BC7B10FF3AAD607F2548B95642A221A825E08E64A1C09A6C5A99FBB232968984H5g1L" TargetMode="External"/><Relationship Id="rId23" Type="http://schemas.openxmlformats.org/officeDocument/2006/relationships/hyperlink" Target="consultantplus://offline/ref=88844B20EF7016E3DD4D55FD11763DB0D842902E271E1812BC7B10FF3AAD607F2548B95642A128A175BA9E60E89791705D87E4B02C95H8g1L" TargetMode="External"/><Relationship Id="rId10" Type="http://schemas.openxmlformats.org/officeDocument/2006/relationships/hyperlink" Target="consultantplus://offline/ref=88844B20EF7016E3DD4D55FD11763DB0D842902E271E1812BC7B10FF3AAD607F2548B95443A72AFE70AF8F38E793896F5C99F8B22DH9gCL" TargetMode="External"/><Relationship Id="rId19" Type="http://schemas.openxmlformats.org/officeDocument/2006/relationships/hyperlink" Target="consultantplus://offline/ref=88844B20EF7016E3DD4D55FD11763DB0D842902E271E1812BC7B10FF3AAD607F2548B95642A125AD25E08E64A1C09A6C5A99FBB232968984H5g1L" TargetMode="External"/><Relationship Id="rId4" Type="http://schemas.openxmlformats.org/officeDocument/2006/relationships/hyperlink" Target="consultantplus://offline/ref=88844B20EF7016E3DD4D55FD11763DB0D842902E271E1812BC7B10FF3AAD607F2548B95642A021A325E08E64A1C09A6C5A99FBB232968984H5g1L" TargetMode="External"/><Relationship Id="rId9" Type="http://schemas.openxmlformats.org/officeDocument/2006/relationships/hyperlink" Target="consultantplus://offline/ref=88844B20EF7016E3DD4D55FD11763DB0D842902E271E1812BC7B10FF3AAD607F2548B9554BA82AFE70AF8F38E793896F5C99F8B22DH9gCL" TargetMode="External"/><Relationship Id="rId14" Type="http://schemas.openxmlformats.org/officeDocument/2006/relationships/hyperlink" Target="consultantplus://offline/ref=88844B20EF7016E3DD4D55FD11763DB0D842902E271E1812BC7B10FF3AAD607F2548B95640A82AFE70AF8F38E793896F5C99F8B22DH9gCL" TargetMode="External"/><Relationship Id="rId22" Type="http://schemas.openxmlformats.org/officeDocument/2006/relationships/hyperlink" Target="consultantplus://offline/ref=88844B20EF7016E3DD4D55FD11763DB0D842902E271E1812BC7B10FF3AAD607F2548B95642A025A175BA9E60E89791705D87E4B02C95H8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Ольга Михайловна</dc:creator>
  <cp:keywords/>
  <dc:description/>
  <cp:lastModifiedBy>Елисеева Ольга Михайловна</cp:lastModifiedBy>
  <cp:revision>1</cp:revision>
  <dcterms:created xsi:type="dcterms:W3CDTF">2018-10-26T11:32:00Z</dcterms:created>
  <dcterms:modified xsi:type="dcterms:W3CDTF">2018-10-26T11:32:00Z</dcterms:modified>
</cp:coreProperties>
</file>